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</w:t>
      </w:r>
      <w:r>
        <w:rPr>
          <w:rFonts w:ascii="Times New Roman" w:eastAsia="Times New Roman" w:hAnsi="Times New Roman" w:cs="Times New Roman"/>
        </w:rPr>
        <w:t>69-</w:t>
      </w:r>
      <w:r>
        <w:rPr>
          <w:rStyle w:val="cat-PhoneNumbergrp-20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21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-10</w:t>
      </w:r>
    </w:p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0433</w:t>
      </w:r>
      <w:r>
        <w:rPr>
          <w:rFonts w:ascii="Times New Roman" w:eastAsia="Times New Roman" w:hAnsi="Times New Roman" w:cs="Times New Roman"/>
        </w:rPr>
        <w:t>/2601/2026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ЗАОЧНОЕ </w:t>
      </w: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27 апреля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Кондратьевой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общества с ограниченной ответственность Профессиональная </w:t>
      </w:r>
      <w:r>
        <w:rPr>
          <w:rFonts w:ascii="Times New Roman" w:eastAsia="Times New Roman" w:hAnsi="Times New Roman" w:cs="Times New Roman"/>
          <w:sz w:val="27"/>
          <w:szCs w:val="27"/>
        </w:rPr>
        <w:t>коллекторская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организация «Вернём» к </w:t>
      </w:r>
      <w:r>
        <w:rPr>
          <w:rFonts w:ascii="Times New Roman" w:eastAsia="Times New Roman" w:hAnsi="Times New Roman" w:cs="Times New Roman"/>
          <w:sz w:val="27"/>
          <w:szCs w:val="27"/>
        </w:rPr>
        <w:t>Дербеневу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Олегу Александровичу о взыскании задолженности 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договору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займа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167, 194-199,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233-235 </w:t>
      </w:r>
      <w:r>
        <w:rPr>
          <w:rFonts w:ascii="Times New Roman" w:eastAsia="Times New Roman" w:hAnsi="Times New Roman" w:cs="Times New Roman"/>
          <w:sz w:val="27"/>
          <w:szCs w:val="27"/>
        </w:rPr>
        <w:t>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общества с ограниченной ответственность Профессиональная </w:t>
      </w:r>
      <w:r>
        <w:rPr>
          <w:rFonts w:ascii="Times New Roman" w:eastAsia="Times New Roman" w:hAnsi="Times New Roman" w:cs="Times New Roman"/>
          <w:sz w:val="27"/>
          <w:szCs w:val="27"/>
        </w:rPr>
        <w:t>коллекторская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организация «Вернём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удовлетворить.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Дербенева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Олега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8rplc-11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22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23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общества с ограниченной ответственность Профессиональная </w:t>
      </w:r>
      <w:r>
        <w:rPr>
          <w:rFonts w:ascii="Times New Roman" w:eastAsia="Times New Roman" w:hAnsi="Times New Roman" w:cs="Times New Roman"/>
          <w:sz w:val="27"/>
          <w:szCs w:val="27"/>
        </w:rPr>
        <w:t>коллекторская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организация «Вернём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z w:val="27"/>
          <w:szCs w:val="27"/>
        </w:rPr>
        <w:t>ОГРН/</w:t>
      </w:r>
      <w:r>
        <w:rPr>
          <w:rFonts w:ascii="Times New Roman" w:eastAsia="Times New Roman" w:hAnsi="Times New Roman" w:cs="Times New Roman"/>
          <w:sz w:val="27"/>
          <w:szCs w:val="27"/>
        </w:rPr>
        <w:t>ИНН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4rplc-15"/>
          <w:rFonts w:ascii="Times New Roman" w:eastAsia="Times New Roman" w:hAnsi="Times New Roman" w:cs="Times New Roman"/>
          <w:sz w:val="27"/>
          <w:szCs w:val="27"/>
        </w:rPr>
        <w:t>...********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7"/>
          <w:szCs w:val="27"/>
        </w:rPr>
        <w:t>по договору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потребительского займа (</w:t>
      </w:r>
      <w:r>
        <w:rPr>
          <w:rFonts w:ascii="Times New Roman" w:eastAsia="Times New Roman" w:hAnsi="Times New Roman" w:cs="Times New Roman"/>
          <w:sz w:val="27"/>
          <w:szCs w:val="27"/>
        </w:rPr>
        <w:t>микрозайма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25rplc-16"/>
          <w:rFonts w:ascii="Times New Roman" w:eastAsia="Times New Roman" w:hAnsi="Times New Roman" w:cs="Times New Roman"/>
          <w:sz w:val="27"/>
          <w:szCs w:val="27"/>
        </w:rPr>
        <w:t>**********...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за период с </w:t>
      </w:r>
      <w:r>
        <w:rPr>
          <w:rFonts w:ascii="Times New Roman" w:eastAsia="Times New Roman" w:hAnsi="Times New Roman" w:cs="Times New Roman"/>
          <w:sz w:val="27"/>
          <w:szCs w:val="27"/>
        </w:rPr>
        <w:t>18.11.</w:t>
      </w:r>
      <w:r>
        <w:rPr>
          <w:rFonts w:ascii="Times New Roman" w:eastAsia="Times New Roman" w:hAnsi="Times New Roman" w:cs="Times New Roman"/>
          <w:sz w:val="27"/>
          <w:szCs w:val="27"/>
        </w:rPr>
        <w:t>2024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по </w:t>
      </w:r>
      <w:r>
        <w:rPr>
          <w:rFonts w:ascii="Times New Roman" w:eastAsia="Times New Roman" w:hAnsi="Times New Roman" w:cs="Times New Roman"/>
          <w:sz w:val="27"/>
          <w:szCs w:val="27"/>
        </w:rPr>
        <w:t>06.11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.2025 года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45999,99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 которых: 20000,00 руб. – сумма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основного долга, 25309,99 руб. – сумма процентов за пользование денежными средствами, 690,00 руб. – сумма неустойки по договору;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услуг представителя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73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трех дней со дня объявления резолютивной части решения суда, если лица,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участвующие в деле, их представители присутствовали в судебном заседании; в течение </w:t>
      </w:r>
      <w:r>
        <w:rPr>
          <w:rFonts w:ascii="Times New Roman" w:eastAsia="Times New Roman" w:hAnsi="Times New Roman" w:cs="Times New Roman"/>
          <w:sz w:val="27"/>
          <w:szCs w:val="27"/>
        </w:rPr>
        <w:t>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Style w:val="cat-UserDefinedgrp-27rplc-26"/>
          <w:rFonts w:ascii="Times New Roman" w:eastAsia="Times New Roman" w:hAnsi="Times New Roman" w:cs="Times New Roman"/>
          <w:sz w:val="27"/>
          <w:szCs w:val="27"/>
        </w:rPr>
        <w:t>..*********.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Т.А. Шулакова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26rplc-28"/>
          <w:rFonts w:ascii="Times New Roman" w:eastAsia="Times New Roman" w:hAnsi="Times New Roman" w:cs="Times New Roman"/>
          <w:sz w:val="20"/>
          <w:szCs w:val="20"/>
        </w:rPr>
        <w:t>.*********..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0rplc-0">
    <w:name w:val="cat-PhoneNumber grp-20 rplc-0"/>
    <w:basedOn w:val="DefaultParagraphFont"/>
  </w:style>
  <w:style w:type="character" w:customStyle="1" w:styleId="cat-PhoneNumbergrp-21rplc-1">
    <w:name w:val="cat-PhoneNumber grp-21 rplc-1"/>
    <w:basedOn w:val="DefaultParagraphFont"/>
  </w:style>
  <w:style w:type="character" w:customStyle="1" w:styleId="cat-PassportDatagrp-18rplc-11">
    <w:name w:val="cat-PassportData grp-18 rplc-11"/>
    <w:basedOn w:val="DefaultParagraphFont"/>
  </w:style>
  <w:style w:type="character" w:customStyle="1" w:styleId="cat-ExternalSystemDefinedgrp-22rplc-12">
    <w:name w:val="cat-ExternalSystemDefined grp-22 rplc-12"/>
    <w:basedOn w:val="DefaultParagraphFont"/>
  </w:style>
  <w:style w:type="character" w:customStyle="1" w:styleId="cat-ExternalSystemDefinedgrp-23rplc-13">
    <w:name w:val="cat-ExternalSystemDefined grp-23 rplc-13"/>
    <w:basedOn w:val="DefaultParagraphFont"/>
  </w:style>
  <w:style w:type="character" w:customStyle="1" w:styleId="cat-UserDefinedgrp-24rplc-15">
    <w:name w:val="cat-UserDefined grp-24 rplc-15"/>
    <w:basedOn w:val="DefaultParagraphFont"/>
  </w:style>
  <w:style w:type="character" w:customStyle="1" w:styleId="cat-UserDefinedgrp-25rplc-16">
    <w:name w:val="cat-UserDefined grp-25 rplc-16"/>
    <w:basedOn w:val="DefaultParagraphFont"/>
  </w:style>
  <w:style w:type="character" w:customStyle="1" w:styleId="cat-UserDefinedgrp-27rplc-26">
    <w:name w:val="cat-UserDefined grp-27 rplc-26"/>
    <w:basedOn w:val="DefaultParagraphFont"/>
  </w:style>
  <w:style w:type="character" w:customStyle="1" w:styleId="cat-UserDefinedgrp-26rplc-28">
    <w:name w:val="cat-UserDefined grp-26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